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56479" w14:textId="5E2D2163" w:rsidR="008E017A" w:rsidRPr="008E017A" w:rsidRDefault="008E017A" w:rsidP="008E017A">
      <w:pPr>
        <w:pStyle w:val="Header"/>
        <w:rPr>
          <w:rFonts w:cs="Arial"/>
          <w:b/>
          <w:bCs/>
          <w:sz w:val="22"/>
          <w:szCs w:val="22"/>
        </w:rPr>
      </w:pPr>
      <w:bookmarkStart w:id="0" w:name="_Hlk145491888"/>
      <w:r w:rsidRPr="008E017A">
        <w:rPr>
          <w:rFonts w:cs="Arial"/>
          <w:b/>
          <w:bCs/>
          <w:sz w:val="22"/>
          <w:szCs w:val="22"/>
        </w:rPr>
        <w:t>3GPP TSG-SA3 Meeting #122</w:t>
      </w:r>
      <w:r w:rsidRPr="008E017A">
        <w:rPr>
          <w:rFonts w:cs="Arial"/>
          <w:b/>
          <w:bCs/>
          <w:sz w:val="22"/>
          <w:szCs w:val="22"/>
        </w:rPr>
        <w:tab/>
      </w:r>
      <w:r w:rsidRPr="008E017A">
        <w:rPr>
          <w:rFonts w:cs="Arial"/>
          <w:b/>
          <w:bCs/>
          <w:sz w:val="22"/>
          <w:szCs w:val="22"/>
        </w:rPr>
        <w:tab/>
        <w:t>S3-25</w:t>
      </w:r>
      <w:r>
        <w:rPr>
          <w:rFonts w:cs="Arial"/>
          <w:b/>
          <w:bCs/>
          <w:sz w:val="22"/>
          <w:szCs w:val="22"/>
        </w:rPr>
        <w:t>1819</w:t>
      </w:r>
    </w:p>
    <w:p w14:paraId="472C66E0" w14:textId="77777777" w:rsidR="008E017A" w:rsidRPr="00872560" w:rsidRDefault="008E017A" w:rsidP="008E017A">
      <w:pPr>
        <w:pStyle w:val="Header"/>
        <w:rPr>
          <w:b/>
          <w:bCs/>
          <w:noProof/>
          <w:sz w:val="24"/>
        </w:rPr>
      </w:pPr>
      <w:r w:rsidRPr="008E017A">
        <w:rPr>
          <w:rFonts w:cs="Arial"/>
          <w:b/>
          <w:bCs/>
          <w:sz w:val="22"/>
          <w:szCs w:val="22"/>
        </w:rPr>
        <w:t>Fukuoka, Japan, 19 – 23 May 2025</w:t>
      </w:r>
    </w:p>
    <w:p w14:paraId="0D736F07" w14:textId="77777777" w:rsidR="008E017A" w:rsidRDefault="008E017A" w:rsidP="008E017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077163E" w14:textId="244D6EAC" w:rsidR="008E017A" w:rsidRDefault="008E017A" w:rsidP="008E017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CT1</w:t>
      </w:r>
    </w:p>
    <w:p w14:paraId="139D12EE" w14:textId="3D56B630" w:rsidR="008E017A" w:rsidRDefault="008E017A" w:rsidP="008E017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E017A">
        <w:rPr>
          <w:b/>
          <w:bCs/>
        </w:rPr>
        <w:t xml:space="preserve">Reply LS on including the HPLMN ID in the PC5 discovery messages for 5G </w:t>
      </w:r>
      <w:proofErr w:type="spellStart"/>
      <w:r w:rsidRPr="008E017A">
        <w:rPr>
          <w:b/>
          <w:bCs/>
        </w:rPr>
        <w:t>ProSe</w:t>
      </w:r>
      <w:proofErr w:type="spellEnd"/>
      <w:r w:rsidRPr="008E017A">
        <w:rPr>
          <w:b/>
          <w:bCs/>
        </w:rPr>
        <w:t xml:space="preserve"> UE-to-UE relay</w:t>
      </w:r>
    </w:p>
    <w:p w14:paraId="0BEBF61A" w14:textId="499B7FC5" w:rsidR="008E017A" w:rsidRDefault="008E017A" w:rsidP="008E017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95085EA" w14:textId="2A5B257B" w:rsidR="008E017A" w:rsidRDefault="008E017A" w:rsidP="008E01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3.1</w:t>
      </w:r>
    </w:p>
    <w:p w14:paraId="666CFD7C" w14:textId="77777777" w:rsidR="008E017A" w:rsidRDefault="008E017A" w:rsidP="007F38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2D19AC" w14:textId="012E407F" w:rsidR="005E4C1C" w:rsidRDefault="005E4C1C" w:rsidP="007F3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7F38B0" w:rsidRPr="007F38B0">
        <w:rPr>
          <w:b/>
          <w:noProof/>
          <w:sz w:val="24"/>
        </w:rPr>
        <w:t>C1-252256</w:t>
      </w:r>
    </w:p>
    <w:p w14:paraId="4D9188A1" w14:textId="5C0F7279" w:rsidR="00AC2ED0" w:rsidRDefault="001A2EE6" w:rsidP="005E4C1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C1B439" w:rsidR="00463675" w:rsidRPr="007234F5" w:rsidRDefault="00463675" w:rsidP="000F4E43">
      <w:pPr>
        <w:pStyle w:val="Title"/>
      </w:pPr>
      <w:r w:rsidRPr="007234F5">
        <w:t>Title:</w:t>
      </w:r>
      <w:r w:rsidRPr="007234F5">
        <w:tab/>
      </w:r>
      <w:r w:rsidR="007234F5" w:rsidRPr="007234F5">
        <w:t xml:space="preserve">Reply LS on including the HPLMN ID in the PC5 discovery messages for 5G </w:t>
      </w:r>
      <w:proofErr w:type="spellStart"/>
      <w:r w:rsidR="007234F5" w:rsidRPr="007234F5">
        <w:t>ProSe</w:t>
      </w:r>
      <w:proofErr w:type="spellEnd"/>
      <w:r w:rsidR="007234F5" w:rsidRPr="007234F5">
        <w:t xml:space="preserve"> UE-to-UE relay</w:t>
      </w:r>
    </w:p>
    <w:p w14:paraId="65004854" w14:textId="456BE0BF" w:rsidR="00463675" w:rsidRPr="00936FDC" w:rsidRDefault="00463675" w:rsidP="000F4E43">
      <w:pPr>
        <w:pStyle w:val="Title"/>
      </w:pPr>
      <w:r w:rsidRPr="00936FDC">
        <w:t>Response to:</w:t>
      </w:r>
      <w:r w:rsidRPr="00936FDC">
        <w:tab/>
      </w:r>
      <w:r w:rsidR="00893EE2" w:rsidRPr="00936FDC">
        <w:t xml:space="preserve">C1-251553 </w:t>
      </w:r>
      <w:r w:rsidR="008C5C3F" w:rsidRPr="00936FDC">
        <w:t xml:space="preserve">/ </w:t>
      </w:r>
      <w:r w:rsidR="00C70918" w:rsidRPr="00936FDC">
        <w:t>S3-251122</w:t>
      </w:r>
    </w:p>
    <w:p w14:paraId="56E3B846" w14:textId="150D0F71" w:rsidR="00463675" w:rsidRPr="00936FDC" w:rsidRDefault="00463675" w:rsidP="000F4E43">
      <w:pPr>
        <w:pStyle w:val="Title"/>
      </w:pPr>
      <w:r w:rsidRPr="00936FDC">
        <w:t>Release:</w:t>
      </w:r>
      <w:r w:rsidRPr="00936FDC">
        <w:tab/>
      </w:r>
      <w:r w:rsidR="00596E33" w:rsidRPr="00936FDC">
        <w:t>Rel-18</w:t>
      </w:r>
    </w:p>
    <w:p w14:paraId="792135A2" w14:textId="47DFA30F" w:rsidR="00463675" w:rsidRPr="00936FDC" w:rsidRDefault="00463675" w:rsidP="00596E33">
      <w:pPr>
        <w:pStyle w:val="Title"/>
      </w:pPr>
      <w:r w:rsidRPr="00936FDC">
        <w:t>Work Item:</w:t>
      </w:r>
      <w:r w:rsidRPr="00936FDC">
        <w:tab/>
      </w:r>
      <w:r w:rsidR="00596E33" w:rsidRPr="00936FDC">
        <w:t>5G_ProSe_Ph2</w:t>
      </w:r>
    </w:p>
    <w:p w14:paraId="0A1390C0" w14:textId="77777777" w:rsidR="00463675" w:rsidRPr="00936FD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872D020" w:rsidR="00463675" w:rsidRPr="00936FDC" w:rsidRDefault="00463675" w:rsidP="000F4E43">
      <w:pPr>
        <w:pStyle w:val="Source"/>
      </w:pPr>
      <w:r w:rsidRPr="00936FDC">
        <w:t>Source:</w:t>
      </w:r>
      <w:r w:rsidRPr="00936FDC">
        <w:tab/>
      </w:r>
      <w:r w:rsidR="00910DE1" w:rsidRPr="00936FDC">
        <w:rPr>
          <w:b w:val="0"/>
        </w:rPr>
        <w:t>CT1</w:t>
      </w:r>
    </w:p>
    <w:p w14:paraId="6AF9910D" w14:textId="2667DDAC" w:rsidR="00463675" w:rsidRPr="00936FDC" w:rsidRDefault="00463675" w:rsidP="000F4E43">
      <w:pPr>
        <w:pStyle w:val="Source"/>
      </w:pPr>
      <w:r w:rsidRPr="00936FDC">
        <w:t>To:</w:t>
      </w:r>
      <w:r w:rsidRPr="00936FDC">
        <w:tab/>
      </w:r>
      <w:r w:rsidR="00910DE1" w:rsidRPr="00936FDC">
        <w:rPr>
          <w:b w:val="0"/>
        </w:rPr>
        <w:t>SA3</w:t>
      </w:r>
    </w:p>
    <w:p w14:paraId="033E954A" w14:textId="3154F0E0" w:rsidR="00463675" w:rsidRPr="00936FDC" w:rsidRDefault="00463675" w:rsidP="000F4E43">
      <w:pPr>
        <w:pStyle w:val="Source"/>
      </w:pPr>
      <w:r w:rsidRPr="00936FDC">
        <w:t>Cc:</w:t>
      </w:r>
      <w:r w:rsidRPr="00936FDC">
        <w:tab/>
      </w:r>
      <w:r w:rsidR="00936FDC" w:rsidRPr="00936FDC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7ECBE98" w:rsidR="00463675" w:rsidRPr="000F4E43" w:rsidRDefault="00463675" w:rsidP="00456E2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56E22" w:rsidRPr="00456E22">
        <w:rPr>
          <w:bCs/>
        </w:rPr>
        <w:t>Mohamed Amin Nassar</w:t>
      </w:r>
    </w:p>
    <w:p w14:paraId="5836C680" w14:textId="4A929806" w:rsidR="00463675" w:rsidRPr="000F4E43" w:rsidRDefault="00463675" w:rsidP="00456E22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456E22" w:rsidRPr="00456E22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06103" w:rsidR="00463675" w:rsidRDefault="00463675" w:rsidP="001466F2">
      <w:pPr>
        <w:pStyle w:val="Title"/>
        <w:rPr>
          <w:color w:val="000000"/>
        </w:rPr>
      </w:pPr>
      <w:r w:rsidRPr="000F4E43">
        <w:t>Attachments:</w:t>
      </w:r>
      <w:r>
        <w:rPr>
          <w:color w:val="000000"/>
        </w:rPr>
        <w:tab/>
      </w:r>
      <w:r w:rsidR="001466F2">
        <w:rPr>
          <w:color w:val="000000"/>
        </w:rPr>
        <w:t>CR</w:t>
      </w:r>
      <w:r w:rsidR="001466F2" w:rsidRPr="001466F2">
        <w:rPr>
          <w:color w:val="000000"/>
        </w:rPr>
        <w:fldChar w:fldCharType="begin"/>
      </w:r>
      <w:r w:rsidR="001466F2" w:rsidRPr="001466F2">
        <w:rPr>
          <w:color w:val="000000"/>
        </w:rPr>
        <w:instrText xml:space="preserve"> DOCPROPERTY  Cr#  \* MERGEFORMAT </w:instrText>
      </w:r>
      <w:r w:rsidR="001466F2" w:rsidRPr="001466F2">
        <w:rPr>
          <w:color w:val="000000"/>
        </w:rPr>
        <w:fldChar w:fldCharType="separate"/>
      </w:r>
      <w:r w:rsidR="001466F2" w:rsidRPr="001466F2">
        <w:rPr>
          <w:color w:val="000000"/>
        </w:rPr>
        <w:t>0744</w:t>
      </w:r>
      <w:r w:rsidR="001466F2" w:rsidRPr="001466F2">
        <w:rPr>
          <w:color w:val="000000"/>
        </w:rPr>
        <w:fldChar w:fldCharType="end"/>
      </w:r>
      <w:r w:rsidR="001466F2">
        <w:rPr>
          <w:color w:val="000000"/>
        </w:rPr>
        <w:t xml:space="preserve"> against TS </w:t>
      </w:r>
      <w:r w:rsidR="001466F2" w:rsidRPr="001466F2">
        <w:rPr>
          <w:rFonts w:hint="eastAsia"/>
          <w:color w:val="000000"/>
          <w:lang w:val="en-US"/>
        </w:rPr>
        <w:t>2</w:t>
      </w:r>
      <w:r w:rsidR="001466F2" w:rsidRPr="001466F2">
        <w:rPr>
          <w:color w:val="000000"/>
        </w:rPr>
        <w:t>4.554</w:t>
      </w:r>
      <w:r w:rsidR="001466F2">
        <w:rPr>
          <w:color w:val="000000"/>
        </w:rPr>
        <w:t xml:space="preserve"> (Rel-18)</w:t>
      </w:r>
    </w:p>
    <w:p w14:paraId="0839D4A6" w14:textId="5F69335E" w:rsidR="001466F2" w:rsidRPr="001466F2" w:rsidRDefault="001466F2" w:rsidP="001466F2">
      <w:r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ab/>
        <w:t xml:space="preserve">     CR</w:t>
      </w:r>
      <w:r w:rsidRPr="001466F2">
        <w:rPr>
          <w:rFonts w:ascii="Arial" w:hAnsi="Arial" w:cs="Arial"/>
          <w:b/>
          <w:bCs/>
          <w:kern w:val="28"/>
        </w:rPr>
        <w:fldChar w:fldCharType="begin"/>
      </w:r>
      <w:r w:rsidRPr="001466F2">
        <w:rPr>
          <w:rFonts w:ascii="Arial" w:hAnsi="Arial" w:cs="Arial"/>
          <w:b/>
          <w:bCs/>
          <w:kern w:val="28"/>
        </w:rPr>
        <w:instrText xml:space="preserve"> DOCPROPERTY  Cr#  \* MERGEFORMAT </w:instrText>
      </w:r>
      <w:r w:rsidRPr="001466F2">
        <w:rPr>
          <w:rFonts w:ascii="Arial" w:hAnsi="Arial" w:cs="Arial"/>
          <w:b/>
          <w:bCs/>
          <w:kern w:val="28"/>
        </w:rPr>
        <w:fldChar w:fldCharType="separate"/>
      </w:r>
      <w:r w:rsidRPr="001466F2">
        <w:rPr>
          <w:rFonts w:ascii="Arial" w:hAnsi="Arial" w:cs="Arial"/>
          <w:b/>
          <w:bCs/>
          <w:kern w:val="28"/>
        </w:rPr>
        <w:t>0745</w:t>
      </w:r>
      <w:r w:rsidRPr="001466F2">
        <w:rPr>
          <w:rFonts w:ascii="Arial" w:hAnsi="Arial" w:cs="Arial"/>
          <w:b/>
          <w:bCs/>
          <w:kern w:val="28"/>
        </w:rPr>
        <w:fldChar w:fldCharType="end"/>
      </w:r>
      <w:r>
        <w:rPr>
          <w:rFonts w:ascii="Arial" w:hAnsi="Arial" w:cs="Arial"/>
          <w:b/>
          <w:bCs/>
          <w:kern w:val="28"/>
        </w:rPr>
        <w:t xml:space="preserve"> against TS </w:t>
      </w:r>
      <w:r w:rsidRPr="001466F2">
        <w:rPr>
          <w:rFonts w:ascii="Arial" w:hAnsi="Arial" w:cs="Arial" w:hint="eastAsia"/>
          <w:b/>
          <w:bCs/>
          <w:kern w:val="28"/>
          <w:lang w:val="en-US"/>
        </w:rPr>
        <w:t>2</w:t>
      </w:r>
      <w:r w:rsidRPr="001466F2">
        <w:rPr>
          <w:rFonts w:ascii="Arial" w:hAnsi="Arial" w:cs="Arial"/>
          <w:b/>
          <w:bCs/>
          <w:kern w:val="28"/>
        </w:rPr>
        <w:t>4.554</w:t>
      </w:r>
      <w:r>
        <w:rPr>
          <w:rFonts w:ascii="Arial" w:hAnsi="Arial" w:cs="Arial"/>
          <w:b/>
          <w:bCs/>
          <w:kern w:val="28"/>
        </w:rPr>
        <w:t xml:space="preserve"> (Rel-19)</w:t>
      </w:r>
    </w:p>
    <w:p w14:paraId="6C05A70A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2FE6097E" w14:textId="77777777" w:rsidR="00463675" w:rsidRDefault="00463675">
      <w:pPr>
        <w:rPr>
          <w:rFonts w:ascii="Arial" w:hAnsi="Arial" w:cs="Arial"/>
          <w:color w:val="000000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DF13CBF" w:rsidR="00463675" w:rsidRDefault="00B136D2" w:rsidP="00B136D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CT1 would like to thank SA3 </w:t>
      </w:r>
      <w:r w:rsidR="00D93446">
        <w:rPr>
          <w:rFonts w:ascii="Arial" w:hAnsi="Arial" w:cs="Arial"/>
          <w:color w:val="000000"/>
        </w:rPr>
        <w:t>for</w:t>
      </w:r>
      <w:r>
        <w:rPr>
          <w:rFonts w:ascii="Arial" w:hAnsi="Arial" w:cs="Arial"/>
          <w:color w:val="000000"/>
        </w:rPr>
        <w:t xml:space="preserve"> the</w:t>
      </w:r>
      <w:r w:rsidR="00D93446">
        <w:rPr>
          <w:rFonts w:ascii="Arial" w:hAnsi="Arial" w:cs="Arial"/>
          <w:color w:val="000000"/>
        </w:rPr>
        <w:t>ir</w:t>
      </w:r>
      <w:r>
        <w:rPr>
          <w:rFonts w:ascii="Arial" w:hAnsi="Arial" w:cs="Arial"/>
          <w:color w:val="000000"/>
        </w:rPr>
        <w:t xml:space="preserve"> reply LS C1-251553 / S3-251122</w:t>
      </w:r>
      <w:r w:rsidR="00D93446">
        <w:rPr>
          <w:rFonts w:ascii="Arial" w:hAnsi="Arial" w:cs="Arial"/>
          <w:color w:val="000000"/>
        </w:rPr>
        <w:t xml:space="preserve"> on </w:t>
      </w:r>
      <w:r w:rsidR="00D93446" w:rsidRPr="00D93446">
        <w:rPr>
          <w:rFonts w:ascii="Arial" w:hAnsi="Arial" w:cs="Arial"/>
          <w:color w:val="000000"/>
        </w:rPr>
        <w:t xml:space="preserve">including the HPLMN ID in the PC5 discovery messages for 5G </w:t>
      </w:r>
      <w:proofErr w:type="spellStart"/>
      <w:r w:rsidR="00D93446" w:rsidRPr="00D93446">
        <w:rPr>
          <w:rFonts w:ascii="Arial" w:hAnsi="Arial" w:cs="Arial"/>
          <w:color w:val="000000"/>
        </w:rPr>
        <w:t>ProSe</w:t>
      </w:r>
      <w:proofErr w:type="spellEnd"/>
      <w:r w:rsidR="00D93446" w:rsidRPr="00D93446">
        <w:rPr>
          <w:rFonts w:ascii="Arial" w:hAnsi="Arial" w:cs="Arial"/>
          <w:color w:val="000000"/>
        </w:rPr>
        <w:t xml:space="preserve"> UE-to-UE relay</w:t>
      </w:r>
      <w:r w:rsidR="00D93446">
        <w:rPr>
          <w:rFonts w:ascii="Arial" w:hAnsi="Arial" w:cs="Arial"/>
          <w:color w:val="000000"/>
        </w:rPr>
        <w:t>.</w:t>
      </w:r>
    </w:p>
    <w:p w14:paraId="034FB649" w14:textId="77777777" w:rsidR="00302EA2" w:rsidRDefault="00302EA2" w:rsidP="00B136D2">
      <w:pPr>
        <w:rPr>
          <w:rFonts w:ascii="Arial" w:hAnsi="Arial" w:cs="Arial"/>
          <w:color w:val="000000"/>
        </w:rPr>
      </w:pPr>
    </w:p>
    <w:p w14:paraId="31680B64" w14:textId="33B4F771" w:rsidR="00302EA2" w:rsidRDefault="00302EA2" w:rsidP="0013712A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 xml:space="preserve">CT1 discussed the topic, and </w:t>
      </w:r>
      <w:r w:rsidR="002C7FA7">
        <w:rPr>
          <w:rFonts w:ascii="Arial" w:hAnsi="Arial" w:cs="Arial"/>
          <w:color w:val="000000"/>
        </w:rPr>
        <w:t xml:space="preserve">has decided to </w:t>
      </w:r>
      <w:r w:rsidR="008D29CC">
        <w:rPr>
          <w:rFonts w:ascii="Arial" w:hAnsi="Arial" w:cs="Arial"/>
          <w:color w:val="000000"/>
        </w:rPr>
        <w:t xml:space="preserve">include the </w:t>
      </w:r>
      <w:r w:rsidR="008D29CC" w:rsidRPr="008D29CC">
        <w:rPr>
          <w:rFonts w:ascii="Arial" w:hAnsi="Arial" w:cs="Arial"/>
          <w:color w:val="000000"/>
        </w:rPr>
        <w:t xml:space="preserve">PLMN ID in </w:t>
      </w:r>
      <w:r w:rsidR="0013712A" w:rsidRPr="0013712A">
        <w:rPr>
          <w:rFonts w:ascii="Arial" w:hAnsi="Arial" w:cs="Arial"/>
          <w:color w:val="000000"/>
        </w:rPr>
        <w:t xml:space="preserve">cleartext </w:t>
      </w:r>
      <w:r w:rsidR="008D29CC" w:rsidRPr="008D29CC">
        <w:rPr>
          <w:rFonts w:ascii="Arial" w:hAnsi="Arial" w:cs="Arial"/>
          <w:color w:val="000000"/>
        </w:rPr>
        <w:t xml:space="preserve">in </w:t>
      </w:r>
      <w:r w:rsidR="004B76FF">
        <w:rPr>
          <w:rFonts w:ascii="Arial" w:eastAsia="Malgun Gothic" w:hAnsi="Arial" w:cs="Arial" w:hint="eastAsia"/>
          <w:color w:val="000000"/>
          <w:lang w:eastAsia="ko-KR"/>
        </w:rPr>
        <w:t xml:space="preserve">all </w:t>
      </w:r>
      <w:r w:rsidR="002D003B" w:rsidRPr="002D003B">
        <w:rPr>
          <w:rFonts w:ascii="Arial" w:hAnsi="Arial" w:cs="Arial"/>
          <w:color w:val="000000"/>
        </w:rPr>
        <w:t>PC5 direct discovery</w:t>
      </w:r>
      <w:r w:rsidR="00263C70">
        <w:rPr>
          <w:rFonts w:ascii="Arial" w:hAnsi="Arial" w:cs="Arial"/>
          <w:color w:val="000000"/>
        </w:rPr>
        <w:t xml:space="preserve"> messages</w:t>
      </w:r>
      <w:r w:rsidR="002D003B" w:rsidRPr="002D003B">
        <w:rPr>
          <w:rFonts w:ascii="Arial" w:hAnsi="Arial" w:cs="Arial"/>
          <w:color w:val="000000"/>
        </w:rPr>
        <w:t xml:space="preserve"> for 5G </w:t>
      </w:r>
      <w:proofErr w:type="spellStart"/>
      <w:r w:rsidR="002D003B" w:rsidRPr="002D003B">
        <w:rPr>
          <w:rFonts w:ascii="Arial" w:hAnsi="Arial" w:cs="Arial"/>
          <w:color w:val="000000"/>
        </w:rPr>
        <w:t>ProSe</w:t>
      </w:r>
      <w:proofErr w:type="spellEnd"/>
      <w:r w:rsidR="002D003B" w:rsidRPr="002D003B">
        <w:rPr>
          <w:rFonts w:ascii="Arial" w:hAnsi="Arial" w:cs="Arial"/>
          <w:color w:val="000000"/>
        </w:rPr>
        <w:t xml:space="preserve"> UE-to-UE relay</w:t>
      </w:r>
      <w:r w:rsidR="004B76FF">
        <w:rPr>
          <w:rFonts w:ascii="Arial" w:eastAsia="Malgun Gothic" w:hAnsi="Arial" w:cs="Arial" w:hint="eastAsia"/>
          <w:color w:val="000000"/>
          <w:lang w:eastAsia="ko-KR"/>
        </w:rPr>
        <w:t xml:space="preserve"> for both model A and model B</w:t>
      </w:r>
      <w:r w:rsidR="0013712A">
        <w:rPr>
          <w:rFonts w:ascii="Arial" w:hAnsi="Arial" w:cs="Arial"/>
          <w:color w:val="000000"/>
        </w:rPr>
        <w:t>.</w:t>
      </w:r>
      <w:r w:rsidR="00D043A9">
        <w:rPr>
          <w:rFonts w:ascii="Arial" w:hAnsi="Arial" w:cs="Arial"/>
          <w:color w:val="000000"/>
        </w:rPr>
        <w:t xml:space="preserve"> Please find the attached CT1 CRs that implement the needed changes in both Rel-18 and Rel-19.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987A1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>
        <w:rPr>
          <w:rFonts w:ascii="Arial" w:hAnsi="Arial" w:cs="Arial"/>
          <w:b/>
          <w:color w:val="000000"/>
        </w:rPr>
        <w:t xml:space="preserve">o </w:t>
      </w:r>
      <w:r w:rsidR="00D043A9">
        <w:rPr>
          <w:rFonts w:ascii="Arial" w:hAnsi="Arial" w:cs="Arial"/>
          <w:b/>
          <w:color w:val="000000"/>
        </w:rPr>
        <w:t>SA3</w:t>
      </w:r>
      <w:r>
        <w:rPr>
          <w:rFonts w:ascii="Arial" w:hAnsi="Arial" w:cs="Arial"/>
          <w:b/>
          <w:color w:val="000000"/>
        </w:rPr>
        <w:t xml:space="preserve"> g</w:t>
      </w:r>
      <w:r w:rsidRPr="000F4E43">
        <w:rPr>
          <w:rFonts w:ascii="Arial" w:hAnsi="Arial" w:cs="Arial"/>
          <w:b/>
        </w:rPr>
        <w:t>roup</w:t>
      </w:r>
      <w:r w:rsidR="00D043A9">
        <w:rPr>
          <w:rFonts w:ascii="Arial" w:hAnsi="Arial" w:cs="Arial"/>
          <w:b/>
        </w:rPr>
        <w:t>:</w:t>
      </w:r>
    </w:p>
    <w:p w14:paraId="4CFA2AD2" w14:textId="2C1F8119" w:rsidR="00463675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="00B54F0F">
        <w:rPr>
          <w:rFonts w:ascii="Arial" w:hAnsi="Arial" w:cs="Arial"/>
          <w:color w:val="000000"/>
        </w:rPr>
        <w:t>CT1 kindly requests SA3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ED8A9" w14:textId="77777777" w:rsidR="00BA1543" w:rsidRDefault="00BA1543">
      <w:r>
        <w:separator/>
      </w:r>
    </w:p>
  </w:endnote>
  <w:endnote w:type="continuationSeparator" w:id="0">
    <w:p w14:paraId="03616974" w14:textId="77777777" w:rsidR="00BA1543" w:rsidRDefault="00BA1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51826" w14:textId="77777777" w:rsidR="00BA1543" w:rsidRDefault="00BA1543">
      <w:r>
        <w:separator/>
      </w:r>
    </w:p>
  </w:footnote>
  <w:footnote w:type="continuationSeparator" w:id="0">
    <w:p w14:paraId="41F420CE" w14:textId="77777777" w:rsidR="00BA1543" w:rsidRDefault="00BA1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6DE1"/>
    <w:rsid w:val="00027ACA"/>
    <w:rsid w:val="00033FA1"/>
    <w:rsid w:val="00061460"/>
    <w:rsid w:val="0007194D"/>
    <w:rsid w:val="00090A2A"/>
    <w:rsid w:val="000B1AA1"/>
    <w:rsid w:val="000B3FA9"/>
    <w:rsid w:val="000C0F46"/>
    <w:rsid w:val="000D3FCF"/>
    <w:rsid w:val="000E6B22"/>
    <w:rsid w:val="000F4E43"/>
    <w:rsid w:val="00105899"/>
    <w:rsid w:val="001121A3"/>
    <w:rsid w:val="001234B1"/>
    <w:rsid w:val="0013712A"/>
    <w:rsid w:val="001466F2"/>
    <w:rsid w:val="001608BF"/>
    <w:rsid w:val="00160E89"/>
    <w:rsid w:val="00165C82"/>
    <w:rsid w:val="001734EB"/>
    <w:rsid w:val="001848F5"/>
    <w:rsid w:val="001858E2"/>
    <w:rsid w:val="00196967"/>
    <w:rsid w:val="001A2EE6"/>
    <w:rsid w:val="001A4AF7"/>
    <w:rsid w:val="001C5277"/>
    <w:rsid w:val="001E60FD"/>
    <w:rsid w:val="001F6498"/>
    <w:rsid w:val="002167DD"/>
    <w:rsid w:val="00241727"/>
    <w:rsid w:val="00263C70"/>
    <w:rsid w:val="00275FF1"/>
    <w:rsid w:val="00295A7B"/>
    <w:rsid w:val="002C7FA7"/>
    <w:rsid w:val="002D003B"/>
    <w:rsid w:val="002D6F56"/>
    <w:rsid w:val="002E5688"/>
    <w:rsid w:val="002F5CEA"/>
    <w:rsid w:val="00302EA2"/>
    <w:rsid w:val="00316F02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56E22"/>
    <w:rsid w:val="004634F1"/>
    <w:rsid w:val="00463675"/>
    <w:rsid w:val="004643F7"/>
    <w:rsid w:val="004807B9"/>
    <w:rsid w:val="004B43FA"/>
    <w:rsid w:val="004B6D78"/>
    <w:rsid w:val="004B76FF"/>
    <w:rsid w:val="004C2A09"/>
    <w:rsid w:val="004C3F5A"/>
    <w:rsid w:val="004C4DCF"/>
    <w:rsid w:val="005053C3"/>
    <w:rsid w:val="00507006"/>
    <w:rsid w:val="00517913"/>
    <w:rsid w:val="00567392"/>
    <w:rsid w:val="005708A5"/>
    <w:rsid w:val="00584B08"/>
    <w:rsid w:val="00596E33"/>
    <w:rsid w:val="005A29C3"/>
    <w:rsid w:val="005C3BD9"/>
    <w:rsid w:val="005E4C1C"/>
    <w:rsid w:val="005E5C97"/>
    <w:rsid w:val="005F119C"/>
    <w:rsid w:val="00600476"/>
    <w:rsid w:val="00615177"/>
    <w:rsid w:val="00654758"/>
    <w:rsid w:val="00675D3A"/>
    <w:rsid w:val="006866EF"/>
    <w:rsid w:val="00687A0B"/>
    <w:rsid w:val="0069081E"/>
    <w:rsid w:val="006B22EE"/>
    <w:rsid w:val="006B2AA3"/>
    <w:rsid w:val="006D0B09"/>
    <w:rsid w:val="006E17C7"/>
    <w:rsid w:val="007032C5"/>
    <w:rsid w:val="007116E4"/>
    <w:rsid w:val="007234F5"/>
    <w:rsid w:val="00726FC3"/>
    <w:rsid w:val="0073312A"/>
    <w:rsid w:val="00767ACF"/>
    <w:rsid w:val="0077485D"/>
    <w:rsid w:val="00787CAC"/>
    <w:rsid w:val="007F38B0"/>
    <w:rsid w:val="00893EE2"/>
    <w:rsid w:val="0089666F"/>
    <w:rsid w:val="008C5C3F"/>
    <w:rsid w:val="008D29CC"/>
    <w:rsid w:val="008E017A"/>
    <w:rsid w:val="0090241A"/>
    <w:rsid w:val="0090582E"/>
    <w:rsid w:val="00910DE1"/>
    <w:rsid w:val="00912DB5"/>
    <w:rsid w:val="00923E7C"/>
    <w:rsid w:val="00936FDC"/>
    <w:rsid w:val="00952FCD"/>
    <w:rsid w:val="009B2144"/>
    <w:rsid w:val="009D2D6A"/>
    <w:rsid w:val="009F6E85"/>
    <w:rsid w:val="00A52DB2"/>
    <w:rsid w:val="00A7348D"/>
    <w:rsid w:val="00A75050"/>
    <w:rsid w:val="00AC079B"/>
    <w:rsid w:val="00AC2ED0"/>
    <w:rsid w:val="00AC438C"/>
    <w:rsid w:val="00AC7614"/>
    <w:rsid w:val="00AD51BB"/>
    <w:rsid w:val="00AE1E81"/>
    <w:rsid w:val="00AE489C"/>
    <w:rsid w:val="00B03AE7"/>
    <w:rsid w:val="00B136D2"/>
    <w:rsid w:val="00B144F4"/>
    <w:rsid w:val="00B54F0F"/>
    <w:rsid w:val="00B56B45"/>
    <w:rsid w:val="00B5722A"/>
    <w:rsid w:val="00B91A91"/>
    <w:rsid w:val="00BA1543"/>
    <w:rsid w:val="00BC10F5"/>
    <w:rsid w:val="00BD30A2"/>
    <w:rsid w:val="00BF7EE2"/>
    <w:rsid w:val="00C165D1"/>
    <w:rsid w:val="00C37707"/>
    <w:rsid w:val="00C6700A"/>
    <w:rsid w:val="00C70918"/>
    <w:rsid w:val="00C7312A"/>
    <w:rsid w:val="00CA2FB0"/>
    <w:rsid w:val="00CA77AA"/>
    <w:rsid w:val="00CC5CA8"/>
    <w:rsid w:val="00CD0CB8"/>
    <w:rsid w:val="00CD2DC1"/>
    <w:rsid w:val="00CE27CD"/>
    <w:rsid w:val="00D043A9"/>
    <w:rsid w:val="00D53018"/>
    <w:rsid w:val="00D676CD"/>
    <w:rsid w:val="00D93446"/>
    <w:rsid w:val="00DA5361"/>
    <w:rsid w:val="00DB777F"/>
    <w:rsid w:val="00DC1B62"/>
    <w:rsid w:val="00E01DC5"/>
    <w:rsid w:val="00E16BBB"/>
    <w:rsid w:val="00E20604"/>
    <w:rsid w:val="00E4207B"/>
    <w:rsid w:val="00E649C4"/>
    <w:rsid w:val="00E66D9D"/>
    <w:rsid w:val="00E67650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23C4F"/>
    <w:rsid w:val="00F546A0"/>
    <w:rsid w:val="00F6777C"/>
    <w:rsid w:val="00F777C9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56E2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5050"/>
    <w:rPr>
      <w:lang w:eastAsia="en-US"/>
    </w:rPr>
  </w:style>
  <w:style w:type="character" w:customStyle="1" w:styleId="HeaderChar">
    <w:name w:val="Header Char"/>
    <w:basedOn w:val="DefaultParagraphFont"/>
    <w:link w:val="Header"/>
    <w:rsid w:val="008E017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2025-05-01T14:47:00Z</dcterms:created>
  <dcterms:modified xsi:type="dcterms:W3CDTF">2025-05-01T14:47:00Z</dcterms:modified>
</cp:coreProperties>
</file>